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B3794" w14:textId="77777777" w:rsidR="00E0195D" w:rsidRDefault="00C60412" w:rsidP="00E0195D">
      <w:pPr>
        <w:jc w:val="center"/>
        <w:rPr>
          <w:b/>
          <w:bCs/>
          <w:sz w:val="28"/>
          <w:szCs w:val="28"/>
        </w:rPr>
      </w:pPr>
      <w:r>
        <w:rPr>
          <w:b/>
          <w:bCs/>
          <w:sz w:val="28"/>
          <w:szCs w:val="28"/>
        </w:rPr>
        <w:t xml:space="preserve">STAFFS </w:t>
      </w:r>
      <w:r w:rsidR="00DE5882" w:rsidRPr="00DE5882">
        <w:rPr>
          <w:b/>
          <w:bCs/>
          <w:sz w:val="28"/>
          <w:szCs w:val="28"/>
        </w:rPr>
        <w:t>WATCH</w:t>
      </w:r>
    </w:p>
    <w:p w14:paraId="6A8935D1" w14:textId="7B5C65D3" w:rsidR="00DE5882" w:rsidRPr="00DE5882" w:rsidRDefault="00DE5882" w:rsidP="00E0195D">
      <w:pPr>
        <w:jc w:val="center"/>
        <w:rPr>
          <w:b/>
          <w:bCs/>
          <w:sz w:val="28"/>
          <w:szCs w:val="28"/>
        </w:rPr>
      </w:pPr>
      <w:r w:rsidRPr="00DE5882">
        <w:rPr>
          <w:b/>
          <w:bCs/>
          <w:sz w:val="28"/>
          <w:szCs w:val="28"/>
        </w:rPr>
        <w:t>Staffordshire</w:t>
      </w:r>
    </w:p>
    <w:p w14:paraId="2CE28FFC" w14:textId="6F3FD10B" w:rsidR="00DE5882" w:rsidRPr="00DE5882" w:rsidRDefault="00DE5882" w:rsidP="00DE5882">
      <w:pPr>
        <w:jc w:val="center"/>
        <w:rPr>
          <w:b/>
          <w:bCs/>
          <w:sz w:val="28"/>
          <w:szCs w:val="28"/>
        </w:rPr>
      </w:pPr>
      <w:r w:rsidRPr="00DE5882">
        <w:rPr>
          <w:b/>
          <w:bCs/>
          <w:sz w:val="28"/>
          <w:szCs w:val="28"/>
        </w:rPr>
        <w:t>Neighbourhood Watch</w:t>
      </w:r>
      <w:r w:rsidR="00C60412">
        <w:rPr>
          <w:b/>
          <w:bCs/>
          <w:sz w:val="28"/>
          <w:szCs w:val="28"/>
        </w:rPr>
        <w:t xml:space="preserve"> Association</w:t>
      </w:r>
      <w:r w:rsidRPr="00DE5882">
        <w:rPr>
          <w:b/>
          <w:bCs/>
          <w:sz w:val="28"/>
          <w:szCs w:val="28"/>
        </w:rPr>
        <w:t xml:space="preserve"> (NW)</w:t>
      </w:r>
    </w:p>
    <w:p w14:paraId="0D96BBE9" w14:textId="449E86D6" w:rsidR="00452239" w:rsidRDefault="008D7ADC" w:rsidP="00DE5882">
      <w:pPr>
        <w:jc w:val="center"/>
        <w:rPr>
          <w:b/>
          <w:bCs/>
          <w:sz w:val="56"/>
          <w:szCs w:val="56"/>
        </w:rPr>
      </w:pPr>
      <w:r>
        <w:rPr>
          <w:rFonts w:ascii="Aptos" w:hAnsi="Aptos"/>
          <w:noProof/>
          <w:color w:val="000000"/>
        </w:rPr>
        <w:drawing>
          <wp:inline distT="0" distB="0" distL="0" distR="0" wp14:anchorId="11293734" wp14:editId="1C2613A7">
            <wp:extent cx="1126671" cy="1053133"/>
            <wp:effectExtent l="0" t="0" r="0" b="0"/>
            <wp:docPr id="928187920" name="Picture 1" descr="A yellow and blue circle with black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yellow and blue circle with black and yellow text&#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66943" cy="1090777"/>
                    </a:xfrm>
                    <a:prstGeom prst="rect">
                      <a:avLst/>
                    </a:prstGeom>
                    <a:noFill/>
                    <a:ln>
                      <a:noFill/>
                    </a:ln>
                  </pic:spPr>
                </pic:pic>
              </a:graphicData>
            </a:graphic>
          </wp:inline>
        </w:drawing>
      </w:r>
    </w:p>
    <w:p w14:paraId="22999708" w14:textId="218F32A6" w:rsidR="000C2B10" w:rsidRPr="00E0195D" w:rsidRDefault="008D7ADC" w:rsidP="00B47402">
      <w:pPr>
        <w:jc w:val="center"/>
        <w:rPr>
          <w:b/>
          <w:bCs/>
          <w:sz w:val="44"/>
          <w:szCs w:val="44"/>
        </w:rPr>
      </w:pPr>
      <w:r>
        <w:rPr>
          <w:b/>
          <w:bCs/>
          <w:sz w:val="56"/>
          <w:szCs w:val="56"/>
        </w:rPr>
        <w:t xml:space="preserve"> </w:t>
      </w:r>
      <w:r w:rsidR="00B47402" w:rsidRPr="00E0195D">
        <w:rPr>
          <w:b/>
          <w:bCs/>
          <w:sz w:val="44"/>
          <w:szCs w:val="44"/>
        </w:rPr>
        <w:t>Volunteering with Neighbourhood Watch</w:t>
      </w:r>
    </w:p>
    <w:p w14:paraId="30D6A6C0" w14:textId="4046A30C" w:rsidR="00B47402" w:rsidRDefault="00B47402" w:rsidP="00B47402">
      <w:r w:rsidRPr="00B47402">
        <w:t xml:space="preserve">There </w:t>
      </w:r>
      <w:r>
        <w:t>are lots of ways to volunteer and engage with Neighbourhood Watch. This guide is intended to give an overview of each role and direct you to further information about them</w:t>
      </w:r>
      <w:r w:rsidR="00D54625">
        <w:t>.</w:t>
      </w:r>
    </w:p>
    <w:p w14:paraId="51DE9EB5" w14:textId="2536369F" w:rsidR="00B47402" w:rsidRDefault="00B47402" w:rsidP="00B47402">
      <w:r>
        <w:t>Neighbourhood Watch (NW) is</w:t>
      </w:r>
      <w:r w:rsidRPr="00B47402">
        <w:t xml:space="preserve"> the largest volunteer-led crime prevention charity in the country. Our mission is to support people and communities to be connected, active and safe.</w:t>
      </w:r>
      <w:r>
        <w:t xml:space="preserve"> Each Policing area or county has an NW Association which supports schemes and members within that area.</w:t>
      </w:r>
    </w:p>
    <w:p w14:paraId="6AE1C62F" w14:textId="38967C3A" w:rsidR="00B47402" w:rsidRDefault="00B47402" w:rsidP="00B47402">
      <w:r>
        <w:t>Each association comprises of:</w:t>
      </w:r>
    </w:p>
    <w:p w14:paraId="2C2D289E" w14:textId="2FB02E61" w:rsidR="00B47402" w:rsidRDefault="00B47402" w:rsidP="00B47402">
      <w:r>
        <w:t>Members</w:t>
      </w:r>
    </w:p>
    <w:p w14:paraId="564490DF" w14:textId="34342200" w:rsidR="00B47402" w:rsidRDefault="00B47402" w:rsidP="00B47402">
      <w:r>
        <w:t>Scheme members</w:t>
      </w:r>
    </w:p>
    <w:p w14:paraId="2FFF664E" w14:textId="6A6D18E4" w:rsidR="00B47402" w:rsidRDefault="00B47402" w:rsidP="00B47402">
      <w:r>
        <w:t>Scheme Coordinators</w:t>
      </w:r>
    </w:p>
    <w:p w14:paraId="7B6BB8AC" w14:textId="6BCA4ACA" w:rsidR="00B47402" w:rsidRDefault="00B47402" w:rsidP="00B47402">
      <w:r>
        <w:t>Area Coordinators</w:t>
      </w:r>
    </w:p>
    <w:p w14:paraId="12034BB2" w14:textId="16F7EA1F" w:rsidR="00B47402" w:rsidRDefault="00B47402" w:rsidP="00B47402">
      <w:r>
        <w:t>Association</w:t>
      </w:r>
      <w:r w:rsidR="000F4428">
        <w:t xml:space="preserve"> members</w:t>
      </w:r>
    </w:p>
    <w:p w14:paraId="51B70A97" w14:textId="741F0B17" w:rsidR="00320587" w:rsidRDefault="00320587" w:rsidP="00B47402">
      <w:r>
        <w:t xml:space="preserve">Further information can be found at </w:t>
      </w:r>
    </w:p>
    <w:p w14:paraId="2CC8953C" w14:textId="114D934B" w:rsidR="00320587" w:rsidRDefault="00320587" w:rsidP="00B47402">
      <w:hyperlink r:id="rId5" w:history="1">
        <w:r w:rsidRPr="001535AD">
          <w:rPr>
            <w:rStyle w:val="Hyperlink"/>
          </w:rPr>
          <w:t>www.ourwatch.org.uk</w:t>
        </w:r>
      </w:hyperlink>
      <w:r>
        <w:t xml:space="preserve"> </w:t>
      </w:r>
    </w:p>
    <w:p w14:paraId="0975B616" w14:textId="11135CD1" w:rsidR="00B4725F" w:rsidRDefault="00CF4FC6" w:rsidP="00B47402">
      <w:hyperlink r:id="rId6" w:history="1">
        <w:r w:rsidRPr="001535AD">
          <w:rPr>
            <w:rStyle w:val="Hyperlink"/>
          </w:rPr>
          <w:t>https://ourwatch.myhubintranet.com/</w:t>
        </w:r>
      </w:hyperlink>
      <w:r>
        <w:t xml:space="preserve"> </w:t>
      </w:r>
    </w:p>
    <w:p w14:paraId="6E511388" w14:textId="527D1D2A" w:rsidR="00573962" w:rsidRPr="000A26C0" w:rsidRDefault="008B595F" w:rsidP="00B47402">
      <w:pPr>
        <w:rPr>
          <w:b/>
          <w:bCs/>
        </w:rPr>
      </w:pPr>
      <w:r w:rsidRPr="000A26C0">
        <w:rPr>
          <w:b/>
          <w:bCs/>
        </w:rPr>
        <w:t>or reply to this message</w:t>
      </w:r>
    </w:p>
    <w:p w14:paraId="6CF1085D" w14:textId="20D001DF" w:rsidR="00B47402" w:rsidRDefault="00B47402" w:rsidP="00B47402">
      <w:pPr>
        <w:rPr>
          <w:b/>
          <w:bCs/>
          <w:sz w:val="28"/>
          <w:szCs w:val="28"/>
          <w:u w:val="single"/>
        </w:rPr>
      </w:pPr>
      <w:r w:rsidRPr="00B47402">
        <w:rPr>
          <w:b/>
          <w:bCs/>
          <w:sz w:val="28"/>
          <w:szCs w:val="28"/>
          <w:u w:val="single"/>
        </w:rPr>
        <w:t>Members</w:t>
      </w:r>
    </w:p>
    <w:p w14:paraId="0CDEE53A" w14:textId="2D3484CF" w:rsidR="00B47402" w:rsidRDefault="00B47402" w:rsidP="00B47402">
      <w:r w:rsidRPr="00B47402">
        <w:t>NW members</w:t>
      </w:r>
      <w:r>
        <w:t xml:space="preserve"> receive </w:t>
      </w:r>
      <w:r w:rsidR="00540CF4">
        <w:t>local and national crime prevention advice.</w:t>
      </w:r>
    </w:p>
    <w:p w14:paraId="384FEBC7" w14:textId="3D5EB90D" w:rsidR="00540CF4" w:rsidRDefault="00540CF4" w:rsidP="00B47402">
      <w:r>
        <w:t>Local updates and information from local police via Smart Alert</w:t>
      </w:r>
    </w:p>
    <w:p w14:paraId="48654FF9" w14:textId="26B89FD6" w:rsidR="00540CF4" w:rsidRDefault="00540CF4" w:rsidP="00B47402">
      <w:r>
        <w:t>Lower insurance premiums from some providers</w:t>
      </w:r>
    </w:p>
    <w:p w14:paraId="77D43CA5" w14:textId="77777777" w:rsidR="00540CF4" w:rsidRDefault="00540CF4" w:rsidP="00B47402"/>
    <w:p w14:paraId="1CE47916" w14:textId="0C828DD3" w:rsidR="00540CF4" w:rsidRDefault="00540CF4" w:rsidP="00B47402">
      <w:pPr>
        <w:rPr>
          <w:b/>
          <w:bCs/>
          <w:sz w:val="28"/>
          <w:szCs w:val="28"/>
          <w:u w:val="single"/>
        </w:rPr>
      </w:pPr>
      <w:r w:rsidRPr="00540CF4">
        <w:rPr>
          <w:b/>
          <w:bCs/>
          <w:sz w:val="28"/>
          <w:szCs w:val="28"/>
          <w:u w:val="single"/>
        </w:rPr>
        <w:t>Scheme Members</w:t>
      </w:r>
    </w:p>
    <w:p w14:paraId="34042D3F" w14:textId="25EA0D62" w:rsidR="00540CF4" w:rsidRDefault="00540CF4" w:rsidP="00B47402">
      <w:r w:rsidRPr="00540CF4">
        <w:t>As above</w:t>
      </w:r>
      <w:r>
        <w:t xml:space="preserve">, and are part of a local scheme, looking out for neighbours, receiving information from the scheme coordinator and being part of their communities. They may be part of, for example, a </w:t>
      </w:r>
      <w:r w:rsidR="002915B9">
        <w:t>WhatsApp</w:t>
      </w:r>
      <w:r>
        <w:t xml:space="preserve"> group to share any concerns and issues they may have.</w:t>
      </w:r>
    </w:p>
    <w:p w14:paraId="74197FD5" w14:textId="77777777" w:rsidR="00540CF4" w:rsidRDefault="00540CF4" w:rsidP="00B47402"/>
    <w:p w14:paraId="5DDCA161" w14:textId="58132458" w:rsidR="00540CF4" w:rsidRDefault="00540CF4" w:rsidP="00B47402">
      <w:pPr>
        <w:rPr>
          <w:b/>
          <w:bCs/>
          <w:sz w:val="28"/>
          <w:szCs w:val="28"/>
          <w:u w:val="single"/>
        </w:rPr>
      </w:pPr>
      <w:r w:rsidRPr="00540CF4">
        <w:rPr>
          <w:b/>
          <w:bCs/>
          <w:sz w:val="28"/>
          <w:szCs w:val="28"/>
          <w:u w:val="single"/>
        </w:rPr>
        <w:t>Scheme Coordinators</w:t>
      </w:r>
    </w:p>
    <w:p w14:paraId="17C48D8E" w14:textId="0307AB06" w:rsidR="00540CF4" w:rsidRDefault="00540CF4" w:rsidP="00B47402">
      <w:r>
        <w:t>Start your own scheme. This can be your own street or include neighbouring streets.</w:t>
      </w:r>
    </w:p>
    <w:p w14:paraId="13C5EE90" w14:textId="57457340" w:rsidR="00540CF4" w:rsidRDefault="00540CF4" w:rsidP="00B47402">
      <w:r>
        <w:t xml:space="preserve">You can then contact your neighbours and </w:t>
      </w:r>
      <w:r w:rsidR="009643D6">
        <w:t>invite them to join the scheme.</w:t>
      </w:r>
    </w:p>
    <w:p w14:paraId="614306D1" w14:textId="5590C845" w:rsidR="009643D6" w:rsidRDefault="009643D6" w:rsidP="00B47402">
      <w:r>
        <w:t>Act as point of contact with residents and local PCSO’s to receive and cascade information relevant to members such as crime reduction information to encourage members to improve their home, online and personal security.</w:t>
      </w:r>
    </w:p>
    <w:p w14:paraId="57E73B82" w14:textId="07BE4F01" w:rsidR="009643D6" w:rsidRDefault="009643D6" w:rsidP="00B47402">
      <w:r>
        <w:t>Signpost members with community safety concerns to local organisations.</w:t>
      </w:r>
    </w:p>
    <w:p w14:paraId="06C87A59" w14:textId="2C84F8CE" w:rsidR="009643D6" w:rsidRDefault="009643D6" w:rsidP="00B47402">
      <w:r>
        <w:t>Encourage members to report crime to the Police.</w:t>
      </w:r>
    </w:p>
    <w:p w14:paraId="087C28E6" w14:textId="5EAD9018" w:rsidR="009643D6" w:rsidRDefault="009643D6" w:rsidP="00B47402">
      <w:r>
        <w:t xml:space="preserve">Encourage members to keep an eye on each other and their properties, especially the elderly or those that may be </w:t>
      </w:r>
      <w:r w:rsidR="002F4979">
        <w:t>vulnerable</w:t>
      </w:r>
    </w:p>
    <w:p w14:paraId="0BFC8F39" w14:textId="2F192448" w:rsidR="009643D6" w:rsidRDefault="009643D6" w:rsidP="00B47402">
      <w:r>
        <w:t>Support local Police and other agencies to identify local issues and solve problems</w:t>
      </w:r>
    </w:p>
    <w:p w14:paraId="57F6C9B8" w14:textId="5432AE65" w:rsidR="009643D6" w:rsidRDefault="009643D6" w:rsidP="00B47402">
      <w:r>
        <w:t>Arrange or attend local events.</w:t>
      </w:r>
    </w:p>
    <w:p w14:paraId="307B1226" w14:textId="38723CBE" w:rsidR="009643D6" w:rsidRDefault="009643D6" w:rsidP="00B47402">
      <w:r>
        <w:t>Access your online members area to send messages, invite new members and access resources such as the knowledge hub.</w:t>
      </w:r>
    </w:p>
    <w:p w14:paraId="75C8E7FF" w14:textId="2FCCADA2" w:rsidR="009643D6" w:rsidRPr="000A26C0" w:rsidRDefault="009643D6" w:rsidP="00B47402">
      <w:pPr>
        <w:rPr>
          <w:sz w:val="28"/>
          <w:szCs w:val="28"/>
        </w:rPr>
      </w:pPr>
      <w:r w:rsidRPr="000A26C0">
        <w:rPr>
          <w:b/>
          <w:bCs/>
          <w:sz w:val="28"/>
          <w:szCs w:val="28"/>
        </w:rPr>
        <w:t xml:space="preserve">How much </w:t>
      </w:r>
      <w:r w:rsidR="00D86F37" w:rsidRPr="000A26C0">
        <w:rPr>
          <w:b/>
          <w:bCs/>
          <w:sz w:val="28"/>
          <w:szCs w:val="28"/>
        </w:rPr>
        <w:t>you do is entirely up to you, depending on how much time you can commit</w:t>
      </w:r>
      <w:r w:rsidR="00D86F37" w:rsidRPr="000A26C0">
        <w:rPr>
          <w:sz w:val="28"/>
          <w:szCs w:val="28"/>
        </w:rPr>
        <w:t>.</w:t>
      </w:r>
    </w:p>
    <w:p w14:paraId="42574EAF" w14:textId="2A7DE4B2" w:rsidR="00D86F37" w:rsidRDefault="00D86F37" w:rsidP="00B47402">
      <w:pPr>
        <w:rPr>
          <w:b/>
          <w:bCs/>
          <w:sz w:val="28"/>
          <w:szCs w:val="28"/>
          <w:u w:val="single"/>
        </w:rPr>
      </w:pPr>
      <w:r w:rsidRPr="00D86F37">
        <w:rPr>
          <w:b/>
          <w:bCs/>
          <w:sz w:val="28"/>
          <w:szCs w:val="28"/>
          <w:u w:val="single"/>
        </w:rPr>
        <w:t>Area Coordinators</w:t>
      </w:r>
    </w:p>
    <w:p w14:paraId="58D66AE5" w14:textId="01342DF8" w:rsidR="00D86F37" w:rsidRDefault="00D86F37" w:rsidP="00B47402">
      <w:r w:rsidRPr="00D86F37">
        <w:t xml:space="preserve">Support a range of schemes </w:t>
      </w:r>
      <w:r>
        <w:t>in their area.</w:t>
      </w:r>
    </w:p>
    <w:p w14:paraId="6BD14122" w14:textId="34CF6A9D" w:rsidR="00D86F37" w:rsidRDefault="00D86F37" w:rsidP="00B47402">
      <w:r>
        <w:t>Connect with local coordinators and support and connect them together.</w:t>
      </w:r>
    </w:p>
    <w:p w14:paraId="07D92A0E" w14:textId="63F4C774" w:rsidR="00D86F37" w:rsidRDefault="00D86F37" w:rsidP="00B47402">
      <w:r>
        <w:t>Develop relationships with Police and local stakeholders such as the local councils.</w:t>
      </w:r>
    </w:p>
    <w:p w14:paraId="2188E921" w14:textId="6876B5AB" w:rsidR="00D86F37" w:rsidRDefault="00D86F37" w:rsidP="00B47402">
      <w:r>
        <w:t>Apply for community grants.</w:t>
      </w:r>
    </w:p>
    <w:p w14:paraId="6557FA1C" w14:textId="7D2D525D" w:rsidR="00D86F37" w:rsidRDefault="00D86F37" w:rsidP="00B47402">
      <w:r>
        <w:t>Access support and training on the Knowledge Hub.</w:t>
      </w:r>
    </w:p>
    <w:p w14:paraId="5D0B4DE2" w14:textId="1D1DBDF0" w:rsidR="00D86F37" w:rsidRPr="00D23658" w:rsidRDefault="00D86F37" w:rsidP="00B47402">
      <w:pPr>
        <w:rPr>
          <w:b/>
          <w:bCs/>
        </w:rPr>
      </w:pPr>
      <w:r w:rsidRPr="00D23658">
        <w:rPr>
          <w:b/>
          <w:bCs/>
        </w:rPr>
        <w:t>We currently only have 2 area coordinators</w:t>
      </w:r>
    </w:p>
    <w:p w14:paraId="459E219B" w14:textId="1FF39310" w:rsidR="00D86F37" w:rsidRDefault="00D86F37" w:rsidP="00B47402">
      <w:pPr>
        <w:rPr>
          <w:b/>
          <w:bCs/>
          <w:sz w:val="28"/>
          <w:szCs w:val="28"/>
          <w:u w:val="single"/>
        </w:rPr>
      </w:pPr>
      <w:r w:rsidRPr="00D86F37">
        <w:rPr>
          <w:b/>
          <w:bCs/>
          <w:sz w:val="28"/>
          <w:szCs w:val="28"/>
          <w:u w:val="single"/>
        </w:rPr>
        <w:lastRenderedPageBreak/>
        <w:t>Association roles and responsibilities</w:t>
      </w:r>
    </w:p>
    <w:p w14:paraId="22063B57" w14:textId="2D64BB70" w:rsidR="00D86F37" w:rsidRDefault="00D86F37" w:rsidP="00B47402">
      <w:r w:rsidRPr="00D86F37">
        <w:t>Staffordshire</w:t>
      </w:r>
      <w:r>
        <w:t xml:space="preserve"> is split into 10 Policing areas, Staffordshire Moorlands, Stoke North, Stoke South, Newcastle under Lyme, Stafford, Cannock Chase, Lichfield, Burton on Trent, South Staffs and Tamworth.</w:t>
      </w:r>
    </w:p>
    <w:p w14:paraId="5F7BD7B8" w14:textId="16C255EF" w:rsidR="00D86F37" w:rsidRDefault="00D86F37" w:rsidP="00B47402">
      <w:pPr>
        <w:rPr>
          <w:b/>
          <w:bCs/>
        </w:rPr>
      </w:pPr>
      <w:r>
        <w:t xml:space="preserve">The aim of the association is to have a lead in each of these areas. </w:t>
      </w:r>
      <w:r w:rsidRPr="00D23658">
        <w:rPr>
          <w:b/>
          <w:bCs/>
        </w:rPr>
        <w:t xml:space="preserve">We </w:t>
      </w:r>
      <w:r w:rsidR="00D23658" w:rsidRPr="00D23658">
        <w:rPr>
          <w:b/>
          <w:bCs/>
        </w:rPr>
        <w:t>currently only have 4 areas covered</w:t>
      </w:r>
      <w:r w:rsidR="00D23658">
        <w:rPr>
          <w:b/>
          <w:bCs/>
        </w:rPr>
        <w:t>.</w:t>
      </w:r>
    </w:p>
    <w:p w14:paraId="71BA2BBD" w14:textId="65328EEA" w:rsidR="00D23658" w:rsidRDefault="00D23658" w:rsidP="00B47402">
      <w:r>
        <w:t>The Association also has elected roles of Chairman, Vice Chairman</w:t>
      </w:r>
      <w:r w:rsidR="00B53AA3">
        <w:t xml:space="preserve">, </w:t>
      </w:r>
      <w:r w:rsidR="0003362B">
        <w:t>Secretary</w:t>
      </w:r>
      <w:r>
        <w:t xml:space="preserve"> and Treasurer.</w:t>
      </w:r>
    </w:p>
    <w:p w14:paraId="5DFE563F" w14:textId="6C3A91E0" w:rsidR="00D23658" w:rsidRDefault="00D23658" w:rsidP="00B47402">
      <w:pPr>
        <w:rPr>
          <w:b/>
          <w:bCs/>
          <w:sz w:val="28"/>
          <w:szCs w:val="28"/>
          <w:u w:val="single"/>
        </w:rPr>
      </w:pPr>
      <w:r w:rsidRPr="00D23658">
        <w:rPr>
          <w:b/>
          <w:bCs/>
          <w:sz w:val="28"/>
          <w:szCs w:val="28"/>
          <w:u w:val="single"/>
        </w:rPr>
        <w:t>Responsibilities</w:t>
      </w:r>
    </w:p>
    <w:p w14:paraId="5F18F0F6" w14:textId="53264780" w:rsidR="00D23658" w:rsidRDefault="00D23658" w:rsidP="00B47402">
      <w:r>
        <w:t xml:space="preserve">Supporting the </w:t>
      </w:r>
      <w:r w:rsidR="0003362B">
        <w:t>setup</w:t>
      </w:r>
      <w:r>
        <w:t xml:space="preserve"> of new schemes.</w:t>
      </w:r>
    </w:p>
    <w:p w14:paraId="394A4E25" w14:textId="7AA69997" w:rsidR="00D23658" w:rsidRDefault="00D23658" w:rsidP="00B47402">
      <w:r>
        <w:t>Ongoing support for existing schemes such as training, resources and events development.</w:t>
      </w:r>
    </w:p>
    <w:p w14:paraId="31E9435F" w14:textId="1CB64262" w:rsidR="00D23658" w:rsidRDefault="00D23658" w:rsidP="00B47402">
      <w:r>
        <w:t>Building and maintaining partnerships with PCC’s (Police and Crime Commissioner), Policing teams, councils and community organisations.</w:t>
      </w:r>
    </w:p>
    <w:p w14:paraId="61626211" w14:textId="4D5D613B" w:rsidR="00D23658" w:rsidRDefault="00D23658" w:rsidP="00B47402">
      <w:r>
        <w:t>Fundraising</w:t>
      </w:r>
    </w:p>
    <w:p w14:paraId="382CC51A" w14:textId="219E6A46" w:rsidR="00D23658" w:rsidRDefault="00D23658" w:rsidP="00B47402">
      <w:r>
        <w:t>Promoting Neighbourhood Watch</w:t>
      </w:r>
    </w:p>
    <w:p w14:paraId="541FD74A" w14:textId="60CAC48A" w:rsidR="00D23658" w:rsidRDefault="00D23658" w:rsidP="00B47402">
      <w:r>
        <w:t>Maintaining accurate records via the online system</w:t>
      </w:r>
    </w:p>
    <w:p w14:paraId="5E4691A5" w14:textId="7203F802" w:rsidR="00D23658" w:rsidRDefault="00D23658" w:rsidP="00B47402">
      <w:r>
        <w:t>Responding to enquiries</w:t>
      </w:r>
    </w:p>
    <w:p w14:paraId="0F8D5620" w14:textId="2EADF003" w:rsidR="00D23658" w:rsidRDefault="00D23658" w:rsidP="00B47402">
      <w:r>
        <w:t xml:space="preserve">Ensure strong visibility </w:t>
      </w:r>
      <w:proofErr w:type="spellStart"/>
      <w:r>
        <w:t>e.g</w:t>
      </w:r>
      <w:proofErr w:type="spellEnd"/>
      <w:r>
        <w:t xml:space="preserve"> social media</w:t>
      </w:r>
    </w:p>
    <w:p w14:paraId="049C3B5A" w14:textId="77777777" w:rsidR="00D23658" w:rsidRDefault="00D23658" w:rsidP="00B47402"/>
    <w:p w14:paraId="2A537C4C" w14:textId="06F35D2D" w:rsidR="00D23658" w:rsidRPr="00D23658" w:rsidRDefault="00D23658" w:rsidP="00B47402"/>
    <w:sectPr w:rsidR="00D23658" w:rsidRPr="00D236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402"/>
    <w:rsid w:val="0003362B"/>
    <w:rsid w:val="000A26C0"/>
    <w:rsid w:val="000B1860"/>
    <w:rsid w:val="000C2B10"/>
    <w:rsid w:val="000D4689"/>
    <w:rsid w:val="000F4428"/>
    <w:rsid w:val="001D5E9E"/>
    <w:rsid w:val="002915B9"/>
    <w:rsid w:val="002F4979"/>
    <w:rsid w:val="00320587"/>
    <w:rsid w:val="00452239"/>
    <w:rsid w:val="00540CF4"/>
    <w:rsid w:val="00573962"/>
    <w:rsid w:val="0066311D"/>
    <w:rsid w:val="008B595F"/>
    <w:rsid w:val="008D7ADC"/>
    <w:rsid w:val="009643D6"/>
    <w:rsid w:val="00AE0EFB"/>
    <w:rsid w:val="00B02330"/>
    <w:rsid w:val="00B4725F"/>
    <w:rsid w:val="00B47402"/>
    <w:rsid w:val="00B53AA3"/>
    <w:rsid w:val="00C60412"/>
    <w:rsid w:val="00CF4FC6"/>
    <w:rsid w:val="00D23658"/>
    <w:rsid w:val="00D54625"/>
    <w:rsid w:val="00D86F37"/>
    <w:rsid w:val="00DE5882"/>
    <w:rsid w:val="00E0195D"/>
    <w:rsid w:val="00EA6F53"/>
    <w:rsid w:val="00FD2E94"/>
    <w:rsid w:val="00FF7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6BFD5"/>
  <w15:chartTrackingRefBased/>
  <w15:docId w15:val="{419EC4D4-7CF6-45A6-934F-734B74DD9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74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74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74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74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74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74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74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74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74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4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74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74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74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74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74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74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74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7402"/>
    <w:rPr>
      <w:rFonts w:eastAsiaTheme="majorEastAsia" w:cstheme="majorBidi"/>
      <w:color w:val="272727" w:themeColor="text1" w:themeTint="D8"/>
    </w:rPr>
  </w:style>
  <w:style w:type="paragraph" w:styleId="Title">
    <w:name w:val="Title"/>
    <w:basedOn w:val="Normal"/>
    <w:next w:val="Normal"/>
    <w:link w:val="TitleChar"/>
    <w:uiPriority w:val="10"/>
    <w:qFormat/>
    <w:rsid w:val="00B474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74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74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74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7402"/>
    <w:pPr>
      <w:spacing w:before="160"/>
      <w:jc w:val="center"/>
    </w:pPr>
    <w:rPr>
      <w:i/>
      <w:iCs/>
      <w:color w:val="404040" w:themeColor="text1" w:themeTint="BF"/>
    </w:rPr>
  </w:style>
  <w:style w:type="character" w:customStyle="1" w:styleId="QuoteChar">
    <w:name w:val="Quote Char"/>
    <w:basedOn w:val="DefaultParagraphFont"/>
    <w:link w:val="Quote"/>
    <w:uiPriority w:val="29"/>
    <w:rsid w:val="00B47402"/>
    <w:rPr>
      <w:i/>
      <w:iCs/>
      <w:color w:val="404040" w:themeColor="text1" w:themeTint="BF"/>
    </w:rPr>
  </w:style>
  <w:style w:type="paragraph" w:styleId="ListParagraph">
    <w:name w:val="List Paragraph"/>
    <w:basedOn w:val="Normal"/>
    <w:uiPriority w:val="34"/>
    <w:qFormat/>
    <w:rsid w:val="00B47402"/>
    <w:pPr>
      <w:ind w:left="720"/>
      <w:contextualSpacing/>
    </w:pPr>
  </w:style>
  <w:style w:type="character" w:styleId="IntenseEmphasis">
    <w:name w:val="Intense Emphasis"/>
    <w:basedOn w:val="DefaultParagraphFont"/>
    <w:uiPriority w:val="21"/>
    <w:qFormat/>
    <w:rsid w:val="00B47402"/>
    <w:rPr>
      <w:i/>
      <w:iCs/>
      <w:color w:val="0F4761" w:themeColor="accent1" w:themeShade="BF"/>
    </w:rPr>
  </w:style>
  <w:style w:type="paragraph" w:styleId="IntenseQuote">
    <w:name w:val="Intense Quote"/>
    <w:basedOn w:val="Normal"/>
    <w:next w:val="Normal"/>
    <w:link w:val="IntenseQuoteChar"/>
    <w:uiPriority w:val="30"/>
    <w:qFormat/>
    <w:rsid w:val="00B474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7402"/>
    <w:rPr>
      <w:i/>
      <w:iCs/>
      <w:color w:val="0F4761" w:themeColor="accent1" w:themeShade="BF"/>
    </w:rPr>
  </w:style>
  <w:style w:type="character" w:styleId="IntenseReference">
    <w:name w:val="Intense Reference"/>
    <w:basedOn w:val="DefaultParagraphFont"/>
    <w:uiPriority w:val="32"/>
    <w:qFormat/>
    <w:rsid w:val="00B47402"/>
    <w:rPr>
      <w:b/>
      <w:bCs/>
      <w:smallCaps/>
      <w:color w:val="0F4761" w:themeColor="accent1" w:themeShade="BF"/>
      <w:spacing w:val="5"/>
    </w:rPr>
  </w:style>
  <w:style w:type="character" w:styleId="Hyperlink">
    <w:name w:val="Hyperlink"/>
    <w:basedOn w:val="DefaultParagraphFont"/>
    <w:uiPriority w:val="99"/>
    <w:unhideWhenUsed/>
    <w:rsid w:val="00320587"/>
    <w:rPr>
      <w:color w:val="467886" w:themeColor="hyperlink"/>
      <w:u w:val="single"/>
    </w:rPr>
  </w:style>
  <w:style w:type="character" w:styleId="UnresolvedMention">
    <w:name w:val="Unresolved Mention"/>
    <w:basedOn w:val="DefaultParagraphFont"/>
    <w:uiPriority w:val="99"/>
    <w:semiHidden/>
    <w:unhideWhenUsed/>
    <w:rsid w:val="003205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urwatch.myhubintranet.com/" TargetMode="External"/><Relationship Id="rId5" Type="http://schemas.openxmlformats.org/officeDocument/2006/relationships/hyperlink" Target="http://www.ourwatch.org.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111</TotalTime>
  <Pages>3</Pages>
  <Words>525</Words>
  <Characters>2994</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Spencer</dc:creator>
  <cp:keywords/>
  <dc:description/>
  <cp:lastModifiedBy>David Spencer</cp:lastModifiedBy>
  <cp:revision>24</cp:revision>
  <dcterms:created xsi:type="dcterms:W3CDTF">2026-09-19T11:54:00Z</dcterms:created>
  <dcterms:modified xsi:type="dcterms:W3CDTF">2026-09-20T18:03:00Z</dcterms:modified>
</cp:coreProperties>
</file>